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55C9D79E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F86B1D">
        <w:rPr>
          <w:rFonts w:ascii="Times New Roman" w:hAnsi="Times New Roman" w:cs="Times New Roman"/>
          <w:b/>
          <w:sz w:val="24"/>
          <w:szCs w:val="24"/>
        </w:rPr>
        <w:t>45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F471D">
        <w:rPr>
          <w:rFonts w:ascii="Times New Roman" w:hAnsi="Times New Roman" w:cs="Times New Roman"/>
          <w:b/>
          <w:sz w:val="24"/>
          <w:szCs w:val="24"/>
        </w:rPr>
        <w:t>02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F7EF8" w14:textId="77777777" w:rsidR="00F86B1D" w:rsidRDefault="00F86B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B1D">
        <w:rPr>
          <w:rFonts w:ascii="Times New Roman" w:hAnsi="Times New Roman" w:cs="Times New Roman"/>
          <w:b/>
          <w:sz w:val="24"/>
          <w:szCs w:val="24"/>
        </w:rPr>
        <w:t>ДОПЪЛВАЩО ЗАСТРОЯВАНЕ - НАВЕС- пристройка към съществуваща сграда</w:t>
      </w:r>
    </w:p>
    <w:p w14:paraId="5D3005F5" w14:textId="55E92C73" w:rsidR="005954DC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86B1D" w:rsidRPr="00F86B1D">
        <w:rPr>
          <w:rFonts w:ascii="Times New Roman" w:hAnsi="Times New Roman" w:cs="Times New Roman"/>
          <w:b/>
          <w:sz w:val="24"/>
          <w:szCs w:val="24"/>
        </w:rPr>
        <w:t xml:space="preserve">УПИ II-502, кв.79 по плана на </w:t>
      </w:r>
      <w:proofErr w:type="spellStart"/>
      <w:r w:rsidR="00F86B1D" w:rsidRPr="00F86B1D">
        <w:rPr>
          <w:rFonts w:ascii="Times New Roman" w:hAnsi="Times New Roman" w:cs="Times New Roman"/>
          <w:b/>
          <w:sz w:val="24"/>
          <w:szCs w:val="24"/>
        </w:rPr>
        <w:t>с.Кормянско</w:t>
      </w:r>
      <w:proofErr w:type="spellEnd"/>
      <w:r w:rsidR="00F86B1D" w:rsidRPr="00F86B1D">
        <w:rPr>
          <w:rFonts w:ascii="Times New Roman" w:hAnsi="Times New Roman" w:cs="Times New Roman"/>
          <w:b/>
          <w:sz w:val="24"/>
          <w:szCs w:val="24"/>
        </w:rPr>
        <w:t>, Община Севлиево</w:t>
      </w:r>
    </w:p>
    <w:p w14:paraId="2D13FC51" w14:textId="4019AEE5" w:rsidR="001A2D1B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3C">
        <w:rPr>
          <w:rFonts w:ascii="Times New Roman" w:hAnsi="Times New Roman" w:cs="Times New Roman"/>
          <w:b/>
          <w:sz w:val="24"/>
          <w:szCs w:val="24"/>
        </w:rPr>
        <w:t>–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B1D">
        <w:rPr>
          <w:rFonts w:ascii="Times New Roman" w:hAnsi="Times New Roman" w:cs="Times New Roman"/>
          <w:b/>
          <w:sz w:val="24"/>
          <w:szCs w:val="24"/>
        </w:rPr>
        <w:t>22,78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71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0713C">
        <w:rPr>
          <w:rFonts w:ascii="Times New Roman" w:hAnsi="Times New Roman" w:cs="Times New Roman"/>
          <w:b/>
          <w:sz w:val="24"/>
          <w:szCs w:val="24"/>
        </w:rPr>
        <w:t>.</w:t>
      </w:r>
    </w:p>
    <w:p w14:paraId="2D0EBEF9" w14:textId="77777777" w:rsidR="000F471D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F6167" w14:textId="77777777" w:rsidR="005954DC" w:rsidRPr="008D5E65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175FEDD" w14:textId="1B6C274A" w:rsidR="009346BC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F86B1D">
        <w:rPr>
          <w:rFonts w:ascii="Times New Roman" w:hAnsi="Times New Roman" w:cs="Times New Roman"/>
          <w:b/>
          <w:sz w:val="24"/>
          <w:szCs w:val="24"/>
        </w:rPr>
        <w:t>и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6B1D" w:rsidRPr="00F86B1D">
        <w:rPr>
          <w:rFonts w:ascii="Times New Roman" w:hAnsi="Times New Roman" w:cs="Times New Roman"/>
          <w:b/>
          <w:sz w:val="24"/>
          <w:szCs w:val="24"/>
        </w:rPr>
        <w:t>З.Н.Й. и М.С.Й.</w:t>
      </w:r>
    </w:p>
    <w:p w14:paraId="1F2BF4D6" w14:textId="77777777" w:rsidR="00F86B1D" w:rsidRPr="002439CD" w:rsidRDefault="00F86B1D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E97C-7074-4441-8085-DBEA0086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459</cp:revision>
  <cp:lastPrinted>2020-07-06T07:20:00Z</cp:lastPrinted>
  <dcterms:created xsi:type="dcterms:W3CDTF">2019-04-23T07:38:00Z</dcterms:created>
  <dcterms:modified xsi:type="dcterms:W3CDTF">2024-04-03T09:09:00Z</dcterms:modified>
</cp:coreProperties>
</file>